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zamówić online skuteczne tabletki na rzucanie palenia?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pozbyć się ze swojego życia nałogu oraz kupić tabletki na rzucanie palenia? Odpowiedzi na te pytania publikujemy w formie artykułu -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tabletki na rzucanie palenia?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Palenie papierosów to nałóg, który może mieć poważne konsekwencje dla zdrowia. Według Światowej Organizacji Zdrowia, palenie jest jedną z największych przyczyn chorób i zgonów na całym świecie. Dlatego warto rozważyć rzucenie palenia i zrobić to jak najszybciej. W tym artykule przedstawimy kilka powodów, dla których warto pozbyć się nałogu a także podpowiemy gdzie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tabletki na rzucanie palenia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 co wpływa palenie papierosów?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9px; height:4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Palenie jest związane z ryzykiem wielu chorób, w tym chorób układu sercowo-naczyniowego, chorób płuc i nowotworów. Zatem jeśli chcesz zmniejszyć ryzyko wystąpienia tych chorób a także poprawić oddychanie i stan zdrowia, warto zawalczyć z nałogiem. Palenie może wpływać na jakość życia poprzez pogorszenie kondycji fizycznej i psychicznej, zmniejszenie energii i wpływ na samopoczucie, do tego jest to nałóg niesamowicie kosztowny, szczególnie biorąc pod uwagę ciągle rosnące ceny detaliczne oraz akcyzy.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Sprawdzone tabletki na rzucanie palenia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 zatem, że warto rzucić palenie z wielu powodów, w tym dla poprawy zdrowia, poprawy jakości życia, oszczędności pieniędzy czy nawet poprawy relacji z innymi ludźmi. A może chcesz dać dobry przykład swoim dzieciom? Nie czekaj zatem i już teraz kup</w:t>
      </w:r>
      <w:r>
        <w:rPr>
          <w:rFonts w:ascii="calibri" w:hAnsi="calibri" w:eastAsia="calibri" w:cs="calibri"/>
          <w:sz w:val="24"/>
          <w:szCs w:val="24"/>
          <w:b/>
        </w:rPr>
        <w:t xml:space="preserve"> tabletki na rzucanie palenia</w:t>
      </w:r>
      <w:r>
        <w:rPr>
          <w:rFonts w:ascii="calibri" w:hAnsi="calibri" w:eastAsia="calibri" w:cs="calibri"/>
          <w:sz w:val="24"/>
          <w:szCs w:val="24"/>
        </w:rPr>
        <w:t xml:space="preserve">, które pomogą Ci w procese. Ich ceny możesz porównać na stronie Hellosmart.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ellosmart.pl/kategoria/rzuc-pale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2026-11-07T22:38:28+01:00</dcterms:created>
  <dcterms:modified xsi:type="dcterms:W3CDTF">2026-11-07T22:38:28+01:00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